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5201426E" w:rsidR="00263CDB" w:rsidRPr="0012663E" w:rsidRDefault="00BF5C38" w:rsidP="00166B41">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166B41">
              <w:rPr>
                <w:rFonts w:ascii="Arial" w:hAnsi="Arial" w:cs="Arial"/>
                <w:sz w:val="20"/>
                <w:szCs w:val="20"/>
              </w:rPr>
              <w:t>8</w:t>
            </w:r>
            <w:r w:rsidR="007B545A">
              <w:rPr>
                <w:rFonts w:ascii="Arial" w:hAnsi="Arial" w:cs="Arial"/>
                <w:sz w:val="20"/>
                <w:szCs w:val="20"/>
              </w:rPr>
              <w:t>58</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914F91"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y adjunta al presente 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lastRenderedPageBreak/>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5544FB5E" w:rsidR="0015740C" w:rsidRDefault="0015740C" w:rsidP="0015740C">
      <w:pPr>
        <w:autoSpaceDE w:val="0"/>
        <w:autoSpaceDN w:val="0"/>
        <w:adjustRightInd w:val="0"/>
        <w:spacing w:after="0" w:line="240" w:lineRule="auto"/>
        <w:ind w:left="360"/>
        <w:jc w:val="both"/>
        <w:rPr>
          <w:rFonts w:ascii="Arial" w:hAnsi="Arial" w:cs="Arial"/>
          <w:sz w:val="20"/>
          <w:szCs w:val="20"/>
        </w:rPr>
      </w:pPr>
    </w:p>
    <w:p w14:paraId="526C18D8" w14:textId="77777777" w:rsidR="00A46364" w:rsidRPr="0012663E" w:rsidRDefault="00A46364"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lastRenderedPageBreak/>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Las partes convienen que, por el importe de las multas y/o cualquier otro cargo que proceda formular al contratista, se le cursará la correspondiente Nota de Débito, quedando YPFB TRANSPORTE S.A. facultada para afectar y deducir el monto de la misma de cualquier </w:t>
      </w:r>
      <w:r w:rsidRPr="0012663E">
        <w:rPr>
          <w:rFonts w:ascii="Arial" w:hAnsi="Arial" w:cs="Arial"/>
          <w:color w:val="000000" w:themeColor="text1"/>
          <w:sz w:val="20"/>
          <w:szCs w:val="20"/>
        </w:rPr>
        <w:lastRenderedPageBreak/>
        <w:t>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lastRenderedPageBreak/>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6EF09BFC"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De acuerdo a TDR.</w:t>
      </w:r>
    </w:p>
    <w:p w14:paraId="7F8BE1CA" w14:textId="4C0E6420"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r w:rsidR="00034D75">
        <w:rPr>
          <w:rFonts w:ascii="Arial" w:hAnsi="Arial" w:cs="Arial"/>
          <w:sz w:val="20"/>
          <w:szCs w:val="20"/>
        </w:rPr>
        <w:t>.</w:t>
      </w:r>
    </w:p>
    <w:p w14:paraId="3FB7EBC5" w14:textId="77777777" w:rsidR="007B545A" w:rsidRPr="007B545A"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p>
    <w:p w14:paraId="4E8054F8" w14:textId="570302E2" w:rsidR="007B545A" w:rsidRDefault="007B545A" w:rsidP="007B545A">
      <w:pPr>
        <w:pStyle w:val="Prrafodelista"/>
        <w:numPr>
          <w:ilvl w:val="1"/>
          <w:numId w:val="4"/>
        </w:numPr>
        <w:rPr>
          <w:rFonts w:ascii="Arial" w:hAnsi="Arial" w:cs="Arial"/>
          <w:sz w:val="20"/>
          <w:szCs w:val="20"/>
        </w:rPr>
      </w:pPr>
      <w:r w:rsidRPr="007B545A">
        <w:rPr>
          <w:rFonts w:ascii="Arial" w:hAnsi="Arial" w:cs="Arial"/>
          <w:sz w:val="20"/>
          <w:szCs w:val="20"/>
        </w:rPr>
        <w:t xml:space="preserve">Ítem 1 – 15 días calendario </w:t>
      </w:r>
    </w:p>
    <w:p w14:paraId="586CB9BA" w14:textId="10AAC3CC" w:rsidR="007B545A" w:rsidRPr="007B545A" w:rsidRDefault="007B545A" w:rsidP="007B545A">
      <w:pPr>
        <w:pStyle w:val="Prrafodelista"/>
        <w:numPr>
          <w:ilvl w:val="1"/>
          <w:numId w:val="4"/>
        </w:numPr>
        <w:rPr>
          <w:rFonts w:ascii="Arial" w:hAnsi="Arial" w:cs="Arial"/>
          <w:sz w:val="20"/>
          <w:szCs w:val="20"/>
        </w:rPr>
      </w:pPr>
      <w:r w:rsidRPr="007B545A">
        <w:rPr>
          <w:rFonts w:ascii="Arial" w:hAnsi="Arial" w:cs="Arial"/>
          <w:sz w:val="20"/>
          <w:szCs w:val="20"/>
        </w:rPr>
        <w:t>Ítem 2 - hasta el 31 de diciembre 2026</w:t>
      </w:r>
    </w:p>
    <w:p w14:paraId="2F3AE3F8" w14:textId="6B9B403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r w:rsidR="00034D75">
        <w:rPr>
          <w:rFonts w:ascii="Arial" w:hAnsi="Arial" w:cs="Arial"/>
          <w:sz w:val="20"/>
          <w:szCs w:val="20"/>
        </w:rPr>
        <w:t>.</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68BC5650" w14:textId="77777777" w:rsidR="00905A2B" w:rsidRDefault="00741467" w:rsidP="00DB1723">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 xml:space="preserve">Por </w:t>
      </w:r>
      <w:r w:rsidR="004206E3">
        <w:rPr>
          <w:rFonts w:ascii="Arial" w:hAnsi="Arial" w:cs="Arial"/>
          <w:sz w:val="20"/>
          <w:szCs w:val="20"/>
        </w:rPr>
        <w:t>cumplimiento de hitos</w:t>
      </w:r>
      <w:r w:rsidR="00905A2B">
        <w:rPr>
          <w:rFonts w:ascii="Arial" w:hAnsi="Arial" w:cs="Arial"/>
          <w:sz w:val="20"/>
          <w:szCs w:val="20"/>
        </w:rPr>
        <w:t xml:space="preserve">: </w:t>
      </w:r>
    </w:p>
    <w:p w14:paraId="3E7FCFCB" w14:textId="32C910B3" w:rsidR="00905A2B" w:rsidRPr="00AA0488" w:rsidRDefault="00905A2B" w:rsidP="00AA0488">
      <w:pPr>
        <w:pStyle w:val="Prrafodelista"/>
        <w:numPr>
          <w:ilvl w:val="1"/>
          <w:numId w:val="4"/>
        </w:numPr>
        <w:rPr>
          <w:rFonts w:ascii="Arial" w:hAnsi="Arial" w:cs="Arial"/>
          <w:sz w:val="20"/>
          <w:szCs w:val="20"/>
        </w:rPr>
      </w:pPr>
      <w:r>
        <w:rPr>
          <w:rFonts w:ascii="Arial" w:hAnsi="Arial" w:cs="Arial"/>
          <w:sz w:val="20"/>
          <w:szCs w:val="20"/>
        </w:rPr>
        <w:t xml:space="preserve">Ver TDR – Numeral 6 </w:t>
      </w:r>
      <w:r w:rsidR="007B545A">
        <w:rPr>
          <w:rFonts w:ascii="Arial" w:hAnsi="Arial" w:cs="Arial"/>
          <w:sz w:val="20"/>
          <w:szCs w:val="20"/>
        </w:rPr>
        <w:t xml:space="preserve">- </w:t>
      </w:r>
      <w:r>
        <w:rPr>
          <w:rFonts w:ascii="Arial" w:hAnsi="Arial" w:cs="Arial"/>
          <w:sz w:val="20"/>
          <w:szCs w:val="20"/>
        </w:rPr>
        <w:t>PAGO</w:t>
      </w:r>
    </w:p>
    <w:p w14:paraId="4B671078" w14:textId="77777777" w:rsidR="004A0AF5" w:rsidRDefault="004A0AF5" w:rsidP="004A0AF5">
      <w:pPr>
        <w:pStyle w:val="Prrafodelista"/>
        <w:numPr>
          <w:ilvl w:val="0"/>
          <w:numId w:val="4"/>
        </w:numPr>
        <w:rPr>
          <w:rFonts w:ascii="Arial" w:hAnsi="Arial" w:cs="Arial"/>
          <w:sz w:val="20"/>
          <w:szCs w:val="20"/>
        </w:rPr>
      </w:pPr>
      <w:r>
        <w:rPr>
          <w:rFonts w:ascii="Arial" w:hAnsi="Arial" w:cs="Arial"/>
          <w:b/>
          <w:sz w:val="20"/>
          <w:szCs w:val="20"/>
        </w:rPr>
        <w:t>Proponentes Elegibles</w:t>
      </w:r>
      <w:r w:rsidR="00905BD9" w:rsidRPr="00905BD9">
        <w:rPr>
          <w:rFonts w:ascii="Arial" w:hAnsi="Arial" w:cs="Arial"/>
          <w:b/>
          <w:sz w:val="20"/>
          <w:szCs w:val="20"/>
        </w:rPr>
        <w:t>:</w:t>
      </w:r>
      <w:r w:rsidR="00905BD9">
        <w:rPr>
          <w:rFonts w:ascii="Arial" w:hAnsi="Arial" w:cs="Arial"/>
          <w:sz w:val="20"/>
          <w:szCs w:val="20"/>
        </w:rPr>
        <w:t xml:space="preserve"> </w:t>
      </w:r>
    </w:p>
    <w:p w14:paraId="4FCFCBFA" w14:textId="702889C3" w:rsidR="00455876" w:rsidRDefault="004A0AF5" w:rsidP="00905A2B">
      <w:pPr>
        <w:pStyle w:val="Prrafodelista"/>
        <w:numPr>
          <w:ilvl w:val="1"/>
          <w:numId w:val="4"/>
        </w:numPr>
        <w:rPr>
          <w:rFonts w:ascii="Arial" w:hAnsi="Arial" w:cs="Arial"/>
          <w:sz w:val="20"/>
          <w:szCs w:val="20"/>
        </w:rPr>
      </w:pPr>
      <w:r w:rsidRPr="004A0AF5">
        <w:rPr>
          <w:rFonts w:ascii="Arial" w:hAnsi="Arial" w:cs="Arial"/>
          <w:sz w:val="20"/>
          <w:szCs w:val="20"/>
        </w:rPr>
        <w:t>En este proceso de contratación podrán participar todas las empresas legalmente establecidas que hubieran sido invitadas (por prensa, ERP, WEB o por carta) por YPFB TR.</w:t>
      </w:r>
    </w:p>
    <w:p w14:paraId="5E39FEB7" w14:textId="77777777" w:rsidR="00905A2B" w:rsidRPr="00905A2B" w:rsidRDefault="00905A2B" w:rsidP="00905A2B">
      <w:pPr>
        <w:pStyle w:val="Prrafodelista"/>
        <w:ind w:left="178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5747FE56"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7B545A">
        <w:rPr>
          <w:rFonts w:ascii="Arial" w:hAnsi="Arial" w:cs="Arial"/>
          <w:b/>
          <w:sz w:val="20"/>
          <w:szCs w:val="20"/>
        </w:rPr>
        <w:t>Regular</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5445CD3D" w14:textId="005206DC" w:rsidR="00293583" w:rsidRDefault="00222543" w:rsidP="00AA0488">
      <w:pPr>
        <w:autoSpaceDE w:val="0"/>
        <w:autoSpaceDN w:val="0"/>
        <w:ind w:left="708"/>
        <w:rPr>
          <w:rFonts w:ascii="Arial" w:hAnsi="Arial" w:cs="Arial"/>
          <w:sz w:val="20"/>
          <w:szCs w:val="20"/>
        </w:rPr>
      </w:pPr>
      <w:r w:rsidRPr="007539E7">
        <w:rPr>
          <w:rFonts w:ascii="Arial" w:hAnsi="Arial" w:cs="Arial"/>
          <w:sz w:val="20"/>
          <w:szCs w:val="20"/>
        </w:rPr>
        <w:t xml:space="preserve">Para este proceso </w:t>
      </w:r>
      <w:r w:rsidR="007B545A" w:rsidRPr="007B545A">
        <w:rPr>
          <w:rFonts w:ascii="Arial" w:hAnsi="Arial" w:cs="Arial"/>
          <w:b/>
          <w:i/>
          <w:sz w:val="20"/>
          <w:szCs w:val="20"/>
          <w:u w:val="single"/>
        </w:rPr>
        <w:t xml:space="preserve">no </w:t>
      </w:r>
      <w:r w:rsidR="00654489" w:rsidRPr="007539E7">
        <w:rPr>
          <w:rFonts w:ascii="Arial" w:hAnsi="Arial" w:cs="Arial"/>
          <w:b/>
          <w:i/>
          <w:sz w:val="20"/>
          <w:szCs w:val="20"/>
          <w:u w:val="single"/>
        </w:rPr>
        <w:t>está programada</w:t>
      </w:r>
      <w:r w:rsidR="00654489" w:rsidRPr="007539E7">
        <w:rPr>
          <w:rFonts w:ascii="Arial" w:hAnsi="Arial" w:cs="Arial"/>
          <w:sz w:val="20"/>
          <w:szCs w:val="20"/>
        </w:rPr>
        <w:t xml:space="preserve"> </w:t>
      </w:r>
      <w:r w:rsidRPr="007539E7">
        <w:rPr>
          <w:rFonts w:ascii="Arial" w:hAnsi="Arial" w:cs="Arial"/>
          <w:sz w:val="20"/>
          <w:szCs w:val="20"/>
        </w:rPr>
        <w:t>l</w:t>
      </w:r>
      <w:r w:rsidR="00034D75" w:rsidRPr="007539E7">
        <w:rPr>
          <w:rFonts w:ascii="Arial" w:hAnsi="Arial" w:cs="Arial"/>
          <w:sz w:val="20"/>
          <w:szCs w:val="20"/>
        </w:rPr>
        <w:t>a realización de una Insp</w:t>
      </w:r>
      <w:r w:rsidR="007B545A">
        <w:rPr>
          <w:rFonts w:ascii="Arial" w:hAnsi="Arial" w:cs="Arial"/>
          <w:sz w:val="20"/>
          <w:szCs w:val="20"/>
        </w:rPr>
        <w:t>ección en el lugar del servicio.</w:t>
      </w:r>
    </w:p>
    <w:p w14:paraId="65DDD041" w14:textId="77777777" w:rsidR="00914F91" w:rsidRPr="00905BD9" w:rsidRDefault="00914F91" w:rsidP="00AA0488">
      <w:pPr>
        <w:autoSpaceDE w:val="0"/>
        <w:autoSpaceDN w:val="0"/>
        <w:ind w:left="708"/>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4C25A168" w14:textId="466EED23" w:rsidR="00905A2B" w:rsidRDefault="00654489" w:rsidP="00AA0488">
      <w:pPr>
        <w:autoSpaceDE w:val="0"/>
        <w:autoSpaceDN w:val="0"/>
        <w:ind w:left="708"/>
        <w:rPr>
          <w:rFonts w:ascii="Arial" w:hAnsi="Arial" w:cs="Arial"/>
          <w:sz w:val="20"/>
          <w:szCs w:val="20"/>
        </w:rPr>
      </w:pPr>
      <w:r w:rsidRPr="00905BD9">
        <w:rPr>
          <w:rFonts w:ascii="Arial" w:hAnsi="Arial" w:cs="Arial"/>
          <w:sz w:val="20"/>
          <w:szCs w:val="20"/>
        </w:rPr>
        <w:t xml:space="preserve">Para este proceso </w:t>
      </w:r>
      <w:r w:rsidR="007B545A" w:rsidRPr="00AA0488">
        <w:rPr>
          <w:rFonts w:ascii="Arial" w:hAnsi="Arial" w:cs="Arial"/>
          <w:b/>
          <w:i/>
          <w:sz w:val="20"/>
          <w:szCs w:val="20"/>
          <w:u w:val="single"/>
        </w:rPr>
        <w:t xml:space="preserve">no </w:t>
      </w:r>
      <w:r w:rsidRPr="00AA0488">
        <w:rPr>
          <w:rFonts w:ascii="Arial" w:hAnsi="Arial" w:cs="Arial"/>
          <w:b/>
          <w:i/>
          <w:sz w:val="20"/>
          <w:szCs w:val="20"/>
          <w:u w:val="single"/>
        </w:rPr>
        <w:t>está programada</w:t>
      </w:r>
      <w:r w:rsidRPr="00905BD9">
        <w:rPr>
          <w:rFonts w:ascii="Arial" w:hAnsi="Arial" w:cs="Arial"/>
          <w:sz w:val="20"/>
          <w:szCs w:val="20"/>
        </w:rPr>
        <w:t xml:space="preserve"> la realización de una Reunión de Aclaraciones.</w:t>
      </w:r>
      <w:r w:rsidR="00905BD9">
        <w:rPr>
          <w:rFonts w:ascii="Arial" w:hAnsi="Arial" w:cs="Arial"/>
          <w:sz w:val="20"/>
          <w:szCs w:val="20"/>
        </w:rPr>
        <w:t xml:space="preserve"> </w:t>
      </w:r>
    </w:p>
    <w:p w14:paraId="288C3E25" w14:textId="77777777" w:rsidR="00914F91" w:rsidRDefault="00914F91" w:rsidP="00AA0488">
      <w:pPr>
        <w:autoSpaceDE w:val="0"/>
        <w:autoSpaceDN w:val="0"/>
        <w:ind w:left="708"/>
        <w:rPr>
          <w:rFonts w:ascii="Arial" w:hAnsi="Arial" w:cs="Arial"/>
          <w:sz w:val="20"/>
          <w:szCs w:val="20"/>
          <w:lang w:val="es-ES"/>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3EF73D5A" w14:textId="30B1ACBE" w:rsidR="007B545A" w:rsidRDefault="007B545A" w:rsidP="004A0AF5">
      <w:pPr>
        <w:autoSpaceDE w:val="0"/>
        <w:autoSpaceDN w:val="0"/>
        <w:rPr>
          <w:rFonts w:ascii="Arial" w:hAnsi="Arial" w:cs="Arial"/>
          <w:sz w:val="20"/>
          <w:szCs w:val="20"/>
        </w:rPr>
      </w:pPr>
    </w:p>
    <w:p w14:paraId="2B3CB085" w14:textId="77777777" w:rsidR="00914F91" w:rsidRPr="004A0AF5" w:rsidRDefault="00914F91" w:rsidP="004A0AF5">
      <w:pPr>
        <w:autoSpaceDE w:val="0"/>
        <w:autoSpaceDN w:val="0"/>
        <w:rPr>
          <w:rFonts w:ascii="Arial" w:hAnsi="Arial" w:cs="Arial"/>
          <w:sz w:val="20"/>
          <w:szCs w:val="20"/>
        </w:rPr>
      </w:pPr>
      <w:bookmarkStart w:id="0" w:name="_GoBack"/>
      <w:bookmarkEnd w:id="0"/>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lastRenderedPageBreak/>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5D8B10C8"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12663E">
        <w:rPr>
          <w:rFonts w:ascii="Arial" w:hAnsi="Arial" w:cs="Arial"/>
          <w:b/>
          <w:spacing w:val="4"/>
          <w:sz w:val="20"/>
          <w:szCs w:val="20"/>
          <w:highlight w:val="yellow"/>
          <w:lang w:val="es-ES"/>
        </w:rPr>
        <w:t xml:space="preserve">las </w:t>
      </w:r>
      <w:r w:rsidR="002B2020" w:rsidRPr="0012663E">
        <w:rPr>
          <w:rFonts w:ascii="Arial" w:hAnsi="Arial" w:cs="Arial"/>
          <w:b/>
          <w:spacing w:val="4"/>
          <w:sz w:val="20"/>
          <w:szCs w:val="20"/>
          <w:highlight w:val="yellow"/>
          <w:lang w:val="es-ES"/>
        </w:rPr>
        <w:t>1</w:t>
      </w:r>
      <w:r w:rsidR="002B09C5" w:rsidRPr="0012663E">
        <w:rPr>
          <w:rFonts w:ascii="Arial" w:hAnsi="Arial" w:cs="Arial"/>
          <w:b/>
          <w:spacing w:val="4"/>
          <w:sz w:val="20"/>
          <w:szCs w:val="20"/>
          <w:highlight w:val="yellow"/>
          <w:lang w:val="es-ES"/>
        </w:rPr>
        <w:t>1</w:t>
      </w:r>
      <w:r w:rsidRPr="0012663E">
        <w:rPr>
          <w:rFonts w:ascii="Arial" w:hAnsi="Arial" w:cs="Arial"/>
          <w:b/>
          <w:spacing w:val="4"/>
          <w:sz w:val="20"/>
          <w:szCs w:val="20"/>
          <w:highlight w:val="yellow"/>
          <w:lang w:val="es-ES"/>
        </w:rPr>
        <w:t xml:space="preserve">:00 horas del día </w:t>
      </w:r>
      <w:r w:rsidR="00AA0488">
        <w:rPr>
          <w:rFonts w:ascii="Arial" w:hAnsi="Arial" w:cs="Arial"/>
          <w:b/>
          <w:spacing w:val="4"/>
          <w:sz w:val="20"/>
          <w:szCs w:val="20"/>
          <w:highlight w:val="yellow"/>
          <w:lang w:val="es-ES"/>
        </w:rPr>
        <w:t>8 de junio</w:t>
      </w:r>
      <w:r w:rsidR="00A74C56" w:rsidRPr="0012663E">
        <w:rPr>
          <w:rFonts w:ascii="Arial" w:hAnsi="Arial" w:cs="Arial"/>
          <w:b/>
          <w:spacing w:val="4"/>
          <w:sz w:val="20"/>
          <w:szCs w:val="20"/>
          <w:highlight w:val="yellow"/>
          <w:lang w:val="es-ES"/>
        </w:rPr>
        <w:t xml:space="preserve"> de</w:t>
      </w:r>
      <w:r w:rsidRPr="0012663E">
        <w:rPr>
          <w:rFonts w:ascii="Arial" w:hAnsi="Arial" w:cs="Arial"/>
          <w:b/>
          <w:spacing w:val="4"/>
          <w:sz w:val="20"/>
          <w:szCs w:val="20"/>
          <w:highlight w:val="yellow"/>
          <w:lang w:val="es-ES"/>
        </w:rPr>
        <w:t xml:space="preserve"> 20</w:t>
      </w:r>
      <w:r w:rsidR="00A05779" w:rsidRPr="0012663E">
        <w:rPr>
          <w:rFonts w:ascii="Arial" w:hAnsi="Arial" w:cs="Arial"/>
          <w:b/>
          <w:spacing w:val="4"/>
          <w:sz w:val="20"/>
          <w:szCs w:val="20"/>
          <w:highlight w:val="yellow"/>
          <w:lang w:val="es-ES"/>
        </w:rPr>
        <w:t>2</w:t>
      </w:r>
      <w:r w:rsidR="00C3016C" w:rsidRPr="0012663E">
        <w:rPr>
          <w:rFonts w:ascii="Arial" w:hAnsi="Arial" w:cs="Arial"/>
          <w:b/>
          <w:spacing w:val="4"/>
          <w:sz w:val="20"/>
          <w:szCs w:val="20"/>
          <w:highlight w:val="yellow"/>
          <w:lang w:val="es-ES"/>
        </w:rPr>
        <w:t>6</w:t>
      </w:r>
      <w:r w:rsidRPr="0012663E">
        <w:rPr>
          <w:rFonts w:ascii="Arial" w:hAnsi="Arial" w:cs="Arial"/>
          <w:b/>
          <w:spacing w:val="4"/>
          <w:sz w:val="20"/>
          <w:szCs w:val="20"/>
          <w:highlight w:val="yellow"/>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6B3AD637" w:rsidR="00172B47"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3BE28C08" w14:textId="3BADABB2" w:rsidR="004A0AF5" w:rsidRPr="0012663E" w:rsidRDefault="004A0AF5"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lastRenderedPageBreak/>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31E8F5A5" w14:textId="77777777" w:rsidR="006D3DF0" w:rsidRDefault="006D3DF0" w:rsidP="001F371A">
      <w:pPr>
        <w:ind w:left="709"/>
        <w:jc w:val="both"/>
        <w:rPr>
          <w:rFonts w:ascii="Arial" w:hAnsi="Arial" w:cs="Arial"/>
          <w:b/>
          <w:sz w:val="20"/>
          <w:szCs w:val="20"/>
        </w:rPr>
      </w:pPr>
    </w:p>
    <w:p w14:paraId="1755943C" w14:textId="44ACBD5A"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12DA928" w14:textId="49F9FE33" w:rsidR="00A537B7" w:rsidRPr="004A0AF5" w:rsidRDefault="005A1910" w:rsidP="004A0AF5">
      <w:pPr>
        <w:widowControl w:val="0"/>
        <w:tabs>
          <w:tab w:val="right" w:pos="8828"/>
        </w:tabs>
        <w:kinsoku w:val="0"/>
        <w:ind w:left="1416"/>
        <w:jc w:val="both"/>
        <w:rPr>
          <w:rFonts w:ascii="Arial" w:hAnsi="Arial" w:cs="Arial"/>
          <w:color w:val="0563C1"/>
          <w:sz w:val="20"/>
          <w:szCs w:val="20"/>
          <w:u w:val="single"/>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2" w:history="1">
        <w:r w:rsidR="009B7A34" w:rsidRPr="0012663E">
          <w:rPr>
            <w:rStyle w:val="Hipervnculo"/>
            <w:rFonts w:ascii="Arial" w:hAnsi="Arial" w:cs="Arial"/>
            <w:sz w:val="20"/>
            <w:szCs w:val="20"/>
          </w:rPr>
          <w:t>registro.actualizaciónproveedores@ypfbtransporte.com.bo</w:t>
        </w:r>
      </w:hyperlink>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12663E" w:rsidRDefault="00E11FB0" w:rsidP="00E11FB0">
      <w:pPr>
        <w:pStyle w:val="Prrafodelista"/>
        <w:widowControl w:val="0"/>
        <w:tabs>
          <w:tab w:val="decimal" w:pos="136"/>
          <w:tab w:val="right" w:pos="8304"/>
        </w:tabs>
        <w:kinsoku w:val="0"/>
        <w:rPr>
          <w:rFonts w:ascii="Arial" w:hAnsi="Arial" w:cs="Arial"/>
          <w:w w:val="110"/>
          <w:sz w:val="20"/>
          <w:szCs w:val="20"/>
        </w:rPr>
      </w:pPr>
    </w:p>
    <w:p w14:paraId="7FBFA50A" w14:textId="45422D85" w:rsidR="004A0AF5" w:rsidRPr="004A0AF5" w:rsidRDefault="001F371A" w:rsidP="004A0AF5">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SEGUROS</w:t>
      </w:r>
    </w:p>
    <w:p w14:paraId="6DF91B5D" w14:textId="728D70C2" w:rsidR="004A0AF5" w:rsidRPr="00905A2B" w:rsidRDefault="00905A2B" w:rsidP="00905A2B">
      <w:pPr>
        <w:pStyle w:val="Prrafodelista"/>
        <w:widowControl w:val="0"/>
        <w:numPr>
          <w:ilvl w:val="0"/>
          <w:numId w:val="31"/>
        </w:numPr>
        <w:rPr>
          <w:rFonts w:ascii="Arial" w:hAnsi="Arial" w:cs="Arial"/>
          <w:sz w:val="20"/>
          <w:szCs w:val="20"/>
        </w:rPr>
      </w:pPr>
      <w:r w:rsidRPr="00905A2B">
        <w:rPr>
          <w:rFonts w:ascii="Arial" w:hAnsi="Arial" w:cs="Arial"/>
          <w:sz w:val="20"/>
          <w:szCs w:val="20"/>
          <w:lang w:val="es-ES" w:eastAsia="es-ES"/>
        </w:rPr>
        <w:t>Remitirse al Anexo 5 Cláusula de Indemnidad y Responsabilidad de Seguros para Contratistas.</w:t>
      </w:r>
    </w:p>
    <w:p w14:paraId="372BC11C" w14:textId="77777777" w:rsidR="00905A2B" w:rsidRPr="004A0AF5" w:rsidRDefault="00905A2B" w:rsidP="00905A2B">
      <w:pPr>
        <w:pStyle w:val="Prrafodelista"/>
        <w:widowControl w:val="0"/>
        <w:ind w:left="1428"/>
        <w:rPr>
          <w:rFonts w:ascii="Arial" w:hAnsi="Arial" w:cs="Arial"/>
          <w:sz w:val="20"/>
          <w:szCs w:val="20"/>
        </w:rPr>
      </w:pPr>
    </w:p>
    <w:p w14:paraId="372F5FA9" w14:textId="4C030692" w:rsidR="009B2453" w:rsidRPr="004A0AF5" w:rsidRDefault="001F371A" w:rsidP="004A0AF5">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GARANTÍAS</w:t>
      </w:r>
    </w:p>
    <w:p w14:paraId="60539F1C" w14:textId="72C6BA2F" w:rsidR="003711CE" w:rsidRPr="0012663E" w:rsidRDefault="00C3016C" w:rsidP="0012663E">
      <w:pPr>
        <w:pStyle w:val="Prrafodelista"/>
        <w:widowControl w:val="0"/>
        <w:numPr>
          <w:ilvl w:val="0"/>
          <w:numId w:val="31"/>
        </w:numPr>
        <w:rPr>
          <w:rFonts w:ascii="Arial" w:hAnsi="Arial" w:cs="Arial"/>
          <w:sz w:val="20"/>
          <w:szCs w:val="20"/>
          <w:lang w:val="es-ES" w:eastAsia="es-ES"/>
        </w:rPr>
      </w:pPr>
      <w:r w:rsidRPr="0012663E">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3"/>
      <w:footerReference w:type="default" r:id="rId14"/>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9D101F">
      <w:trPr>
        <w:cantSplit/>
        <w:trHeight w:val="845"/>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5B7F3AAC" w:rsidR="00002807" w:rsidRPr="0024399E" w:rsidRDefault="00E32802" w:rsidP="00166B41">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w:t>
          </w:r>
          <w:r w:rsidR="00166B41">
            <w:rPr>
              <w:rFonts w:ascii="Arial" w:hAnsi="Arial" w:cs="Arial"/>
              <w:b/>
            </w:rPr>
            <w:t>858</w:t>
          </w:r>
        </w:p>
      </w:tc>
      <w:tc>
        <w:tcPr>
          <w:tcW w:w="1112" w:type="pct"/>
          <w:vAlign w:val="center"/>
        </w:tcPr>
        <w:p w14:paraId="50C13086" w14:textId="173E912D"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914F91">
            <w:rPr>
              <w:rFonts w:ascii="Arial" w:hAnsi="Arial" w:cs="Arial"/>
              <w:b/>
              <w:noProof/>
              <w:lang w:val="es-ES"/>
            </w:rPr>
            <w:t>10</w:t>
          </w:r>
          <w:r w:rsidRPr="00126720">
            <w:rPr>
              <w:rFonts w:ascii="Arial" w:hAnsi="Arial" w:cs="Arial"/>
              <w:b/>
              <w:lang w:val="es-ES"/>
            </w:rPr>
            <w:fldChar w:fldCharType="end"/>
          </w:r>
        </w:p>
      </w:tc>
    </w:tr>
    <w:tr w:rsidR="00002807" w:rsidRPr="0031283E" w14:paraId="18817689" w14:textId="77777777" w:rsidTr="009D101F">
      <w:trPr>
        <w:cantSplit/>
        <w:trHeight w:val="471"/>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2C27CA6F" w:rsidR="00002807" w:rsidRPr="00F358CF" w:rsidRDefault="00166B41" w:rsidP="00AC32B7">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Pr="00166B41">
            <w:rPr>
              <w:rFonts w:ascii="Arial" w:eastAsia="Times New Roman" w:hAnsi="Arial" w:cs="Arial"/>
              <w:b/>
              <w:sz w:val="24"/>
              <w:szCs w:val="24"/>
              <w:lang w:val="es-ES" w:eastAsia="es-ES"/>
            </w:rPr>
            <w:t>MANTENIMIENTO SOPORTE SERVIDORES</w:t>
          </w:r>
          <w:r>
            <w:rPr>
              <w:rFonts w:ascii="Arial" w:eastAsia="Times New Roman" w:hAnsi="Arial" w:cs="Arial"/>
              <w:b/>
              <w:sz w:val="24"/>
              <w:szCs w:val="24"/>
              <w:lang w:val="es-ES" w:eastAsia="es-ES"/>
            </w:rPr>
            <w:t>”</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77E2"/>
    <w:multiLevelType w:val="hybridMultilevel"/>
    <w:tmpl w:val="D2989462"/>
    <w:lvl w:ilvl="0" w:tplc="400A0001">
      <w:start w:val="1"/>
      <w:numFmt w:val="bullet"/>
      <w:lvlText w:val=""/>
      <w:lvlJc w:val="left"/>
      <w:pPr>
        <w:ind w:left="2138" w:hanging="360"/>
      </w:pPr>
      <w:rPr>
        <w:rFonts w:ascii="Symbol" w:hAnsi="Symbol"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E485FC5"/>
    <w:multiLevelType w:val="hybridMultilevel"/>
    <w:tmpl w:val="DC02B12A"/>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6"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8"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9"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2"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5"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6"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8" w15:restartNumberingAfterBreak="0">
    <w:nsid w:val="52490091"/>
    <w:multiLevelType w:val="hybridMultilevel"/>
    <w:tmpl w:val="8CE0020C"/>
    <w:lvl w:ilvl="0" w:tplc="400A000D">
      <w:start w:val="1"/>
      <w:numFmt w:val="bullet"/>
      <w:lvlText w:val=""/>
      <w:lvlJc w:val="left"/>
      <w:pPr>
        <w:ind w:left="1068" w:hanging="360"/>
      </w:pPr>
      <w:rPr>
        <w:rFonts w:ascii="Wingdings" w:hAnsi="Wingdings"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9"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0"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A337155"/>
    <w:multiLevelType w:val="hybridMultilevel"/>
    <w:tmpl w:val="07F45D12"/>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3"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5"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7"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8"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30"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10"/>
  </w:num>
  <w:num w:numId="3">
    <w:abstractNumId w:val="4"/>
  </w:num>
  <w:num w:numId="4">
    <w:abstractNumId w:val="18"/>
  </w:num>
  <w:num w:numId="5">
    <w:abstractNumId w:val="15"/>
  </w:num>
  <w:num w:numId="6">
    <w:abstractNumId w:val="19"/>
  </w:num>
  <w:num w:numId="7">
    <w:abstractNumId w:val="14"/>
  </w:num>
  <w:num w:numId="8">
    <w:abstractNumId w:val="28"/>
  </w:num>
  <w:num w:numId="9">
    <w:abstractNumId w:val="25"/>
  </w:num>
  <w:num w:numId="10">
    <w:abstractNumId w:val="26"/>
  </w:num>
  <w:num w:numId="11">
    <w:abstractNumId w:val="3"/>
  </w:num>
  <w:num w:numId="12">
    <w:abstractNumId w:val="12"/>
  </w:num>
  <w:num w:numId="13">
    <w:abstractNumId w:val="11"/>
  </w:num>
  <w:num w:numId="14">
    <w:abstractNumId w:val="7"/>
  </w:num>
  <w:num w:numId="15">
    <w:abstractNumId w:val="17"/>
  </w:num>
  <w:num w:numId="16">
    <w:abstractNumId w:val="23"/>
  </w:num>
  <w:num w:numId="17">
    <w:abstractNumId w:val="27"/>
  </w:num>
  <w:num w:numId="18">
    <w:abstractNumId w:val="21"/>
  </w:num>
  <w:num w:numId="19">
    <w:abstractNumId w:val="24"/>
  </w:num>
  <w:num w:numId="20">
    <w:abstractNumId w:val="20"/>
  </w:num>
  <w:num w:numId="21">
    <w:abstractNumId w:val="22"/>
  </w:num>
  <w:num w:numId="2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num>
  <w:num w:numId="25">
    <w:abstractNumId w:val="9"/>
  </w:num>
  <w:num w:numId="26">
    <w:abstractNumId w:val="1"/>
  </w:num>
  <w:num w:numId="27">
    <w:abstractNumId w:val="3"/>
  </w:num>
  <w:num w:numId="28">
    <w:abstractNumId w:val="6"/>
  </w:num>
  <w:num w:numId="29">
    <w:abstractNumId w:val="30"/>
  </w:num>
  <w:num w:numId="30">
    <w:abstractNumId w:val="13"/>
  </w:num>
  <w:num w:numId="31">
    <w:abstractNumId w:val="29"/>
  </w:num>
  <w:num w:numId="32">
    <w:abstractNumId w:val="0"/>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34D75"/>
    <w:rsid w:val="00051C41"/>
    <w:rsid w:val="00053B20"/>
    <w:rsid w:val="00057C93"/>
    <w:rsid w:val="000620C0"/>
    <w:rsid w:val="00064F87"/>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66B41"/>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3583"/>
    <w:rsid w:val="00296FAC"/>
    <w:rsid w:val="002970E0"/>
    <w:rsid w:val="002A2C24"/>
    <w:rsid w:val="002B09C5"/>
    <w:rsid w:val="002B2020"/>
    <w:rsid w:val="002B4658"/>
    <w:rsid w:val="002D4313"/>
    <w:rsid w:val="002E2A7A"/>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A5C2E"/>
    <w:rsid w:val="003B291C"/>
    <w:rsid w:val="003C58B4"/>
    <w:rsid w:val="003D2404"/>
    <w:rsid w:val="003D7FEA"/>
    <w:rsid w:val="003E3527"/>
    <w:rsid w:val="003E4B01"/>
    <w:rsid w:val="004034AF"/>
    <w:rsid w:val="004050CE"/>
    <w:rsid w:val="004170E3"/>
    <w:rsid w:val="004206E3"/>
    <w:rsid w:val="0042601D"/>
    <w:rsid w:val="00451196"/>
    <w:rsid w:val="00455876"/>
    <w:rsid w:val="0045789A"/>
    <w:rsid w:val="00460B01"/>
    <w:rsid w:val="0046509A"/>
    <w:rsid w:val="00470CAE"/>
    <w:rsid w:val="0047418C"/>
    <w:rsid w:val="004750F0"/>
    <w:rsid w:val="0048034D"/>
    <w:rsid w:val="004925D0"/>
    <w:rsid w:val="004A0AF5"/>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3DF0"/>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539E7"/>
    <w:rsid w:val="007660DA"/>
    <w:rsid w:val="00766384"/>
    <w:rsid w:val="00767A09"/>
    <w:rsid w:val="0077181C"/>
    <w:rsid w:val="00773C4E"/>
    <w:rsid w:val="00792648"/>
    <w:rsid w:val="007A2BDE"/>
    <w:rsid w:val="007A390A"/>
    <w:rsid w:val="007A509B"/>
    <w:rsid w:val="007B3915"/>
    <w:rsid w:val="007B543C"/>
    <w:rsid w:val="007B545A"/>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5A2B"/>
    <w:rsid w:val="00905BD9"/>
    <w:rsid w:val="00907881"/>
    <w:rsid w:val="00911F53"/>
    <w:rsid w:val="00914F91"/>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6364"/>
    <w:rsid w:val="00A47125"/>
    <w:rsid w:val="00A531A8"/>
    <w:rsid w:val="00A537B7"/>
    <w:rsid w:val="00A62FBF"/>
    <w:rsid w:val="00A7061E"/>
    <w:rsid w:val="00A74C56"/>
    <w:rsid w:val="00A776C0"/>
    <w:rsid w:val="00A81C46"/>
    <w:rsid w:val="00A87095"/>
    <w:rsid w:val="00A8717D"/>
    <w:rsid w:val="00A95657"/>
    <w:rsid w:val="00A97D8A"/>
    <w:rsid w:val="00AA0488"/>
    <w:rsid w:val="00AB03B6"/>
    <w:rsid w:val="00AB489A"/>
    <w:rsid w:val="00AC089D"/>
    <w:rsid w:val="00AC32B7"/>
    <w:rsid w:val="00AC3B62"/>
    <w:rsid w:val="00AC400B"/>
    <w:rsid w:val="00AC51CF"/>
    <w:rsid w:val="00AC79D3"/>
    <w:rsid w:val="00AF0BFC"/>
    <w:rsid w:val="00AF7C3B"/>
    <w:rsid w:val="00B05088"/>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73416"/>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350FD"/>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8C346-9EA0-40C7-B5CA-2BA087DC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3814</Words>
  <Characters>20979</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12</cp:revision>
  <cp:lastPrinted>2026-04-15T17:59:00Z</cp:lastPrinted>
  <dcterms:created xsi:type="dcterms:W3CDTF">2026-03-24T13:56:00Z</dcterms:created>
  <dcterms:modified xsi:type="dcterms:W3CDTF">2026-06-01T13:18:00Z</dcterms:modified>
</cp:coreProperties>
</file>